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09" w:rsidRDefault="00CF1209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  <w:bookmarkStart w:id="0" w:name="_GoBack"/>
      <w:bookmarkEnd w:id="0"/>
    </w:p>
    <w:p w:rsidR="00CF1209" w:rsidRDefault="00CF1209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</w:p>
    <w:p w:rsidR="00D644DC" w:rsidRDefault="00D644DC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</w:p>
    <w:p w:rsidR="00CF1209" w:rsidRDefault="00D644DC" w:rsidP="00CF1209">
      <w:pPr>
        <w:ind w:right="94"/>
        <w:jc w:val="center"/>
        <w:rPr>
          <w:rFonts w:ascii="Montserrat Medium" w:hAnsi="Montserrat Medium"/>
          <w:sz w:val="56"/>
          <w:szCs w:val="56"/>
        </w:rPr>
      </w:pPr>
      <w:r>
        <w:rPr>
          <w:rFonts w:ascii="Montserrat Medium" w:hAnsi="Montserrat Medium"/>
          <w:sz w:val="56"/>
          <w:szCs w:val="56"/>
        </w:rPr>
        <w:t>RELACIÓN DE ESQUEMAS BURSATILES Y COBERTURA FINANCIERA</w:t>
      </w: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CF1209" w:rsidRDefault="00CF1209" w:rsidP="00CF1209">
      <w:pPr>
        <w:ind w:right="94"/>
        <w:jc w:val="center"/>
        <w:rPr>
          <w:rFonts w:ascii="Montserrat Medium" w:hAnsi="Montserrat Medium"/>
          <w:sz w:val="14"/>
          <w:szCs w:val="16"/>
        </w:rPr>
      </w:pPr>
    </w:p>
    <w:p w:rsidR="00745A44" w:rsidRDefault="00CF120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CDDBA" wp14:editId="46F306FB">
                <wp:simplePos x="0" y="0"/>
                <wp:positionH relativeFrom="column">
                  <wp:posOffset>-438785</wp:posOffset>
                </wp:positionH>
                <wp:positionV relativeFrom="paragraph">
                  <wp:posOffset>183947</wp:posOffset>
                </wp:positionV>
                <wp:extent cx="5420995" cy="777875"/>
                <wp:effectExtent l="0" t="1123950" r="0" b="113855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0899">
                          <a:off x="0" y="0"/>
                          <a:ext cx="542099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209" w:rsidRPr="00C015A6" w:rsidRDefault="00CF1209" w:rsidP="00CF1209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56"/>
                                <w:szCs w:val="56"/>
                                <w:lang w:eastAsia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15A6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“SIN INFORMACIÓN QUE REVELAR”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CDDBA" id="_x0000_t202" coordsize="21600,21600" o:spt="202" path="m,l,21600r21600,l21600,xe">
                <v:stroke joinstyle="miter"/>
                <v:path gradientshapeok="t" o:connecttype="rect"/>
              </v:shapetype>
              <v:shape id="24 Cuadro de texto" o:spid="_x0000_s1026" type="#_x0000_t202" style="position:absolute;margin-left:-34.55pt;margin-top:14.5pt;width:426.85pt;height:61.25pt;rotation:-167018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" filled="f" stroked="f">
                <v:textbox style="mso-fit-shape-to-text:t">
                  <w:txbxContent>
                    <w:p w:rsidR="00CF1209" w:rsidRPr="00C015A6" w:rsidRDefault="00CF1209" w:rsidP="00CF1209">
                      <w:pPr>
                        <w:jc w:val="center"/>
                        <w:rPr>
                          <w:rFonts w:eastAsiaTheme="minorHAnsi"/>
                          <w:b/>
                          <w:sz w:val="56"/>
                          <w:szCs w:val="56"/>
                          <w:lang w:eastAsia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015A6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“SIN INFORMACIÓN QUE REVELAR”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5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9"/>
    <w:rsid w:val="003A5D27"/>
    <w:rsid w:val="00745A44"/>
    <w:rsid w:val="007C481E"/>
    <w:rsid w:val="00CF1209"/>
    <w:rsid w:val="00D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600F8-2C16-48EF-9551-774398E5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Financieros</dc:creator>
  <cp:lastModifiedBy>Suelem Janeth González Rodríguez</cp:lastModifiedBy>
  <cp:revision>2</cp:revision>
  <dcterms:created xsi:type="dcterms:W3CDTF">2024-03-20T18:59:00Z</dcterms:created>
  <dcterms:modified xsi:type="dcterms:W3CDTF">2024-03-20T18:59:00Z</dcterms:modified>
</cp:coreProperties>
</file>